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A2C8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1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This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is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me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Starting out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Grammar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Listening and speaking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 for writing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Presenting ideas &amp; Reflection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单元考点突破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2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Getting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along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Starting out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Grammar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Listening and speaking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 for writing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Presenting ideas &amp; Reflection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单元考点突破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3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Make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happen</w:t>
      </w:r>
      <w:r>
        <w:rPr>
          <w:rFonts w:eastAsia="方正小标宋_GBK" w:hint="eastAsia"/>
          <w:sz w:val="24"/>
          <w:szCs w:val="24"/>
          <w:color w:val="ABD8DA"/>
        </w:rPr>
        <w:t xml:space="preserve">！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Starting out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Grammar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Listening and speaking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 for writing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Presenting ideas &amp; Reflection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单元考点突破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4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Digital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life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Starting out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Grammar</w:t>
      </w:r>
      <w:r>
        <w:rPr>
          <w:rFonts w:eastAsia="方正书宋_GBK" w:hint="eastAsia"/>
        </w:rPr>
        <w:t xml:space="preserve">）</w:t>
      </w: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Listening and speaking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 for writing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Presenting ideas &amp; Reflection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单元考点突破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</w:rPr>
        <w:t xml:space="preserve">　阅读能力提升	</w:t>
      </w:r>
      <w:r>
        <w:rPr>
          <w:rFonts w:ascii="NEU-BZ" w:hAnsi="NEU-BZ" w:hint="default"/>
        </w:rPr>
        <w:t xml:space="preserve">40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A2D92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5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Play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by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the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rules</w:t>
      </w:r>
      <w:r>
        <w:rPr>
          <w:rFonts w:eastAsia="方正小标宋_GBK" w:hint="eastAsia"/>
          <w:sz w:val="24"/>
          <w:szCs w:val="24"/>
          <w:color w:val="ABD8DA"/>
        </w:rPr>
        <w:t xml:space="preserve">？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Starting out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Grammar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Listening and speaking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 for writing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Presenting ideas &amp; Reflection 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单元考点突破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ascii="NEU-HZ" w:hAnsi="NEU-HZ" w:hint="default"/>
          <w:sz w:val="24"/>
          <w:szCs w:val="24"/>
          <w:color w:val="ABD8DA"/>
        </w:rPr>
        <w:t xml:space="preserve">Unit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6</w:t>
      </w:r>
      <w:r>
        <w:rPr>
          <w:rFonts w:eastAsia="方正书宋_GBK" w:ascii="NEU-HZ" w:hAnsi="NEU-HZ" w:hint="eastAsia"/>
          <w:sz w:val="24"/>
          <w:szCs w:val="24"/>
          <w:color w:val="ABD8DA"/>
        </w:rPr>
        <w:t xml:space="preserve">　</w:t>
      </w:r>
      <w:r>
        <w:rPr>
          <w:rFonts w:ascii="NEU-HZ" w:hAnsi="NEU-HZ" w:hint="default"/>
          <w:sz w:val="24"/>
          <w:szCs w:val="24"/>
          <w:color w:val="ABD8DA"/>
        </w:rPr>
        <w:t xml:space="preserve">When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disaster</w:t>
      </w:r>
      <w:r>
        <w:rPr>
          <w:rFonts w:eastAsia="方正黑体_GBK" w:ascii="NEU-BZ" w:hAnsi="NEU-BZ" w:hint="default"/>
          <w:sz w:val="24"/>
          <w:szCs w:val="24"/>
          <w:color w:val="ABD8DA"/>
        </w:rPr>
        <w:t xml:space="preserve"> </w:t>
      </w:r>
      <w:r>
        <w:rPr>
          <w:rFonts w:ascii="NEU-HZ" w:hAnsi="NEU-HZ" w:hint="default"/>
          <w:sz w:val="24"/>
          <w:szCs w:val="24"/>
          <w:color w:val="ABD8DA"/>
        </w:rPr>
        <w:t xml:space="preserve">strikes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Starting out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Understanding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Grammar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Listening and speaking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Developing ideas</w:t>
      </w:r>
      <w:r>
        <w:rPr>
          <w:rFonts w:eastAsia="方正书宋_GBK" w:hint="eastAsia"/>
        </w:rPr>
        <w:t xml:space="preserve">（</w:t>
      </w:r>
      <w:r>
        <w:rPr>
          <w:rFonts w:ascii="NEU-BZ" w:hAnsi="NEU-BZ" w:hint="default"/>
        </w:rPr>
        <w:t xml:space="preserve">Reading for writing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Presenting ideas &amp; Reflection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单元考点突破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阅读能力提升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60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期末专项训练（一）　单项填空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期末专项训练（二）　完形填空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期末专项训练（三）　补全对话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期末专项训练（四）　单词拼写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期末专项训练（五）　阅读理解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70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测试卷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Unit</w:t>
      </w:r>
      <w:r>
        <w:rPr>
          <w:rFonts w:ascii="NEU-BZ" w:hAnsi="NEU-BZ" w:hint="default"/>
        </w:rPr>
        <w:t xml:space="preserve"> </w:t>
      </w:r>
      <w:r>
        <w:rPr>
          <w:rFonts w:ascii="NEU-HZ" w:hAnsi="NEU-HZ" w:hint="default"/>
        </w:rPr>
        <w:t xml:space="preserve">1</w:t>
      </w:r>
      <w:r>
        <w:rPr>
          <w:rFonts w:eastAsia="方正书宋_GBK" w:ascii="NEU-HZ" w:hAnsi="NEU-HZ" w:hint="eastAsia"/>
        </w:rPr>
        <w:t xml:space="preserve">　</w:t>
      </w:r>
      <w:r>
        <w:rPr>
          <w:rFonts w:eastAsia="方正书宋_GBK" w:hint="eastAsia"/>
        </w:rPr>
        <w:t xml:space="preserve">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Unit</w:t>
      </w:r>
      <w:r>
        <w:rPr>
          <w:rFonts w:ascii="NEU-BZ" w:hAnsi="NEU-BZ" w:hint="default"/>
        </w:rPr>
        <w:t xml:space="preserve"> </w:t>
      </w:r>
      <w:r>
        <w:rPr>
          <w:rFonts w:ascii="NEU-HZ" w:hAnsi="NEU-HZ" w:hint="default"/>
        </w:rPr>
        <w:t xml:space="preserve">2</w:t>
      </w:r>
      <w:r>
        <w:rPr>
          <w:rFonts w:eastAsia="方正书宋_GBK" w:ascii="NEU-HZ" w:hAnsi="NEU-HZ" w:hint="eastAsia"/>
        </w:rPr>
        <w:t xml:space="preserve">　</w:t>
      </w:r>
      <w:r>
        <w:rPr>
          <w:rFonts w:eastAsia="方正书宋_GBK" w:hint="eastAsia"/>
        </w:rPr>
        <w:t xml:space="preserve">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Unit</w:t>
      </w:r>
      <w:r>
        <w:rPr>
          <w:rFonts w:ascii="NEU-BZ" w:hAnsi="NEU-BZ" w:hint="default"/>
        </w:rPr>
        <w:t xml:space="preserve"> </w:t>
      </w:r>
      <w:r>
        <w:rPr>
          <w:rFonts w:ascii="NEU-HZ" w:hAnsi="NEU-HZ" w:hint="default"/>
        </w:rPr>
        <w:t xml:space="preserve">3</w:t>
      </w:r>
      <w:r>
        <w:rPr>
          <w:rFonts w:eastAsia="方正书宋_GBK" w:ascii="NEU-HZ" w:hAnsi="NEU-HZ" w:hint="eastAsia"/>
        </w:rPr>
        <w:t xml:space="preserve">　</w:t>
      </w:r>
      <w:r>
        <w:rPr>
          <w:rFonts w:eastAsia="方正书宋_GBK" w:hint="eastAsia"/>
        </w:rPr>
        <w:t xml:space="preserve">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Unit</w:t>
      </w:r>
      <w:r>
        <w:rPr>
          <w:rFonts w:ascii="NEU-BZ" w:hAnsi="NEU-BZ" w:hint="default"/>
        </w:rPr>
        <w:t xml:space="preserve"> </w:t>
      </w:r>
      <w:r>
        <w:rPr>
          <w:rFonts w:ascii="NEU-HZ" w:hAnsi="NEU-HZ" w:hint="default"/>
        </w:rPr>
        <w:t xml:space="preserve">4</w:t>
      </w:r>
      <w:r>
        <w:rPr>
          <w:rFonts w:eastAsia="方正书宋_GBK" w:ascii="NEU-HZ" w:hAnsi="NEU-HZ" w:hint="eastAsia"/>
        </w:rPr>
        <w:t xml:space="preserve">　</w:t>
      </w:r>
      <w:r>
        <w:rPr>
          <w:rFonts w:eastAsia="方正书宋_GBK" w:hint="eastAsia"/>
        </w:rPr>
        <w:t xml:space="preserve">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Unit</w:t>
      </w:r>
      <w:r>
        <w:rPr>
          <w:rFonts w:ascii="NEU-BZ" w:hAnsi="NEU-BZ" w:hint="default"/>
        </w:rPr>
        <w:t xml:space="preserve"> </w:t>
      </w:r>
      <w:r>
        <w:rPr>
          <w:rFonts w:ascii="NEU-HZ" w:hAnsi="NEU-HZ" w:hint="default"/>
        </w:rPr>
        <w:t xml:space="preserve">5</w:t>
      </w:r>
      <w:r>
        <w:rPr>
          <w:rFonts w:eastAsia="方正书宋_GBK" w:ascii="NEU-HZ" w:hAnsi="NEU-HZ" w:hint="eastAsia"/>
        </w:rPr>
        <w:t xml:space="preserve">　</w:t>
      </w:r>
      <w:r>
        <w:rPr>
          <w:rFonts w:eastAsia="方正书宋_GBK" w:hint="eastAsia"/>
        </w:rPr>
        <w:t xml:space="preserve">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Unit</w:t>
      </w:r>
      <w:r>
        <w:rPr>
          <w:rFonts w:ascii="NEU-BZ" w:hAnsi="NEU-BZ" w:hint="default"/>
        </w:rPr>
        <w:t xml:space="preserve"> </w:t>
      </w:r>
      <w:r>
        <w:rPr>
          <w:rFonts w:ascii="NEU-HZ" w:hAnsi="NEU-HZ" w:hint="default"/>
        </w:rPr>
        <w:t xml:space="preserve">6</w:t>
      </w:r>
      <w:r>
        <w:rPr>
          <w:rFonts w:eastAsia="方正书宋_GBK" w:ascii="NEU-HZ" w:hAnsi="NEU-HZ" w:hint="eastAsia"/>
        </w:rPr>
        <w:t xml:space="preserve">　</w:t>
      </w:r>
      <w:r>
        <w:rPr>
          <w:rFonts w:eastAsia="方正书宋_GBK" w:hint="eastAsia"/>
        </w:rPr>
        <w:t xml:space="preserve">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133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背记手册</w:t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默写手册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A2C81" Type="http://schemas.openxmlformats.org/officeDocument/2006/relationships/image" Target="media/rImA2C81.jpeg"/><Relationship Id="rImA2D92" Type="http://schemas.openxmlformats.org/officeDocument/2006/relationships/image" Target="media/rImA2D92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